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Roman" w:cs="Times Roman" w:hAnsi="Times Roman" w:eastAsia="Times Roman"/>
          <w:sz w:val="20"/>
          <w:szCs w:val="20"/>
        </w:rPr>
      </w:pPr>
    </w:p>
    <w:p>
      <w:pPr>
        <w:pStyle w:val="Body"/>
        <w:rPr>
          <w:rFonts w:ascii="Times Roman" w:cs="Times Roman" w:hAnsi="Times Roman" w:eastAsia="Times Roman"/>
          <w:sz w:val="26"/>
          <w:szCs w:val="26"/>
        </w:rPr>
      </w:pPr>
      <w:r>
        <w:rPr>
          <w:rFonts w:ascii="Times Roman" w:hAnsi="Times Roman"/>
          <w:sz w:val="26"/>
          <w:szCs w:val="26"/>
          <w:rtl w:val="0"/>
          <w:lang w:val="en-US"/>
        </w:rPr>
        <w:t>Todays Date</w:t>
      </w:r>
    </w:p>
    <w:p>
      <w:pPr>
        <w:pStyle w:val="Addressee"/>
        <w:rPr>
          <w:rFonts w:ascii="Times Roman" w:cs="Times Roman" w:hAnsi="Times Roman" w:eastAsia="Times Roman"/>
          <w:sz w:val="26"/>
          <w:szCs w:val="26"/>
        </w:rPr>
      </w:pPr>
    </w:p>
    <w:p>
      <w:pPr>
        <w:pStyle w:val="Addressee"/>
        <w:rPr>
          <w:rFonts w:ascii="Times Roman" w:cs="Times Roman" w:hAnsi="Times Roman" w:eastAsia="Times Roman"/>
          <w:sz w:val="26"/>
          <w:szCs w:val="26"/>
        </w:rPr>
      </w:pPr>
      <w:r>
        <w:rPr>
          <w:rFonts w:ascii="Times Roman" w:hAnsi="Times Roman"/>
          <w:sz w:val="26"/>
          <w:szCs w:val="26"/>
          <w:rtl w:val="0"/>
          <w:lang w:val="en-US"/>
        </w:rPr>
        <w:t>Supreme Court of the United States</w:t>
      </w:r>
    </w:p>
    <w:p>
      <w:pPr>
        <w:pStyle w:val="Addressee"/>
        <w:rPr>
          <w:rFonts w:ascii="Times Roman" w:cs="Times Roman" w:hAnsi="Times Roman" w:eastAsia="Times Roman"/>
          <w:sz w:val="26"/>
          <w:szCs w:val="26"/>
        </w:rPr>
      </w:pPr>
      <w:r>
        <w:rPr>
          <w:rFonts w:ascii="Times Roman" w:hAnsi="Times Roman"/>
          <w:sz w:val="26"/>
          <w:szCs w:val="26"/>
          <w:rtl w:val="0"/>
        </w:rPr>
        <w:t>1 First Street. NE</w:t>
      </w:r>
    </w:p>
    <w:p>
      <w:pPr>
        <w:pStyle w:val="Addressee"/>
        <w:rPr>
          <w:rFonts w:ascii="Times Roman" w:cs="Times Roman" w:hAnsi="Times Roman" w:eastAsia="Times Roman"/>
          <w:sz w:val="26"/>
          <w:szCs w:val="26"/>
        </w:rPr>
      </w:pPr>
      <w:r>
        <w:rPr>
          <w:rFonts w:ascii="Times Roman" w:hAnsi="Times Roman"/>
          <w:sz w:val="26"/>
          <w:szCs w:val="26"/>
          <w:rtl w:val="0"/>
          <w:lang w:val="en-US"/>
        </w:rPr>
        <w:t>Washington, DC 20543</w:t>
      </w:r>
    </w:p>
    <w:p>
      <w:pPr>
        <w:pStyle w:val="Addressee"/>
        <w:rPr>
          <w:rFonts w:ascii="Times Roman" w:cs="Times Roman" w:hAnsi="Times Roman" w:eastAsia="Times Roman"/>
          <w:sz w:val="26"/>
          <w:szCs w:val="26"/>
        </w:rPr>
      </w:pPr>
    </w:p>
    <w:p>
      <w:pPr>
        <w:pStyle w:val="Addressee"/>
        <w:rPr>
          <w:rFonts w:ascii="Times Roman" w:cs="Times Roman" w:hAnsi="Times Roman" w:eastAsia="Times Roman"/>
          <w:sz w:val="26"/>
          <w:szCs w:val="26"/>
        </w:rPr>
      </w:pPr>
      <w:r>
        <w:rPr>
          <w:rFonts w:ascii="Times Roman" w:hAnsi="Times Roman"/>
          <w:sz w:val="26"/>
          <w:szCs w:val="26"/>
          <w:rtl w:val="0"/>
          <w:lang w:val="it-IT"/>
        </w:rPr>
        <w:t>Chief Justice John G. Roberts. Jr.</w:t>
      </w:r>
    </w:p>
    <w:p>
      <w:pPr>
        <w:pStyle w:val="Addressee"/>
        <w:rPr>
          <w:rFonts w:ascii="Times Roman" w:cs="Times Roman" w:hAnsi="Times Roman" w:eastAsia="Times Roman"/>
          <w:sz w:val="26"/>
          <w:szCs w:val="26"/>
        </w:rPr>
      </w:pPr>
      <w:r>
        <w:rPr>
          <w:rFonts w:ascii="Times Roman" w:hAnsi="Times Roman"/>
          <w:sz w:val="26"/>
          <w:szCs w:val="26"/>
          <w:rtl w:val="0"/>
          <w:lang w:val="en-US"/>
        </w:rPr>
        <w:t>Associate Justice Clarence Thomas</w:t>
      </w:r>
    </w:p>
    <w:p>
      <w:pPr>
        <w:pStyle w:val="Addressee"/>
        <w:rPr>
          <w:rFonts w:ascii="Times Roman" w:cs="Times Roman" w:hAnsi="Times Roman" w:eastAsia="Times Roman"/>
          <w:sz w:val="26"/>
          <w:szCs w:val="26"/>
        </w:rPr>
      </w:pPr>
      <w:r>
        <w:rPr>
          <w:rFonts w:ascii="Times Roman" w:hAnsi="Times Roman"/>
          <w:sz w:val="26"/>
          <w:szCs w:val="26"/>
          <w:rtl w:val="0"/>
          <w:lang w:val="en-US"/>
        </w:rPr>
        <w:t>Associate Justice Sonia Sotomayor</w:t>
      </w:r>
    </w:p>
    <w:p>
      <w:pPr>
        <w:pStyle w:val="Addressee"/>
        <w:rPr>
          <w:rFonts w:ascii="Times Roman" w:cs="Times Roman" w:hAnsi="Times Roman" w:eastAsia="Times Roman"/>
          <w:sz w:val="26"/>
          <w:szCs w:val="26"/>
        </w:rPr>
      </w:pPr>
      <w:r>
        <w:rPr>
          <w:rFonts w:ascii="Times Roman" w:hAnsi="Times Roman"/>
          <w:sz w:val="26"/>
          <w:szCs w:val="26"/>
          <w:rtl w:val="0"/>
          <w:lang w:val="it-IT"/>
        </w:rPr>
        <w:t>Associate Justice Samuel A. Alito, Jr.</w:t>
      </w:r>
    </w:p>
    <w:p>
      <w:pPr>
        <w:pStyle w:val="Addressee"/>
        <w:rPr>
          <w:rFonts w:ascii="Times Roman" w:cs="Times Roman" w:hAnsi="Times Roman" w:eastAsia="Times Roman"/>
          <w:sz w:val="26"/>
          <w:szCs w:val="26"/>
        </w:rPr>
      </w:pPr>
      <w:r>
        <w:rPr>
          <w:rFonts w:ascii="Times Roman" w:hAnsi="Times Roman"/>
          <w:sz w:val="26"/>
          <w:szCs w:val="26"/>
          <w:rtl w:val="0"/>
          <w:lang w:val="it-IT"/>
        </w:rPr>
        <w:t>Associate Justice Elena Kagan</w:t>
      </w:r>
    </w:p>
    <w:p>
      <w:pPr>
        <w:pStyle w:val="Addressee"/>
        <w:rPr>
          <w:rFonts w:ascii="Times Roman" w:cs="Times Roman" w:hAnsi="Times Roman" w:eastAsia="Times Roman"/>
          <w:sz w:val="26"/>
          <w:szCs w:val="26"/>
        </w:rPr>
      </w:pPr>
      <w:r>
        <w:rPr>
          <w:rFonts w:ascii="Times Roman" w:hAnsi="Times Roman"/>
          <w:sz w:val="26"/>
          <w:szCs w:val="26"/>
          <w:rtl w:val="0"/>
          <w:lang w:val="en-US"/>
        </w:rPr>
        <w:t>Associate Justice Amy Coney Barrett</w:t>
      </w:r>
    </w:p>
    <w:p>
      <w:pPr>
        <w:pStyle w:val="Addressee"/>
        <w:rPr>
          <w:rFonts w:ascii="Times Roman" w:cs="Times Roman" w:hAnsi="Times Roman" w:eastAsia="Times Roman"/>
          <w:sz w:val="26"/>
          <w:szCs w:val="26"/>
        </w:rPr>
      </w:pPr>
      <w:r>
        <w:rPr>
          <w:rFonts w:ascii="Times Roman" w:hAnsi="Times Roman"/>
          <w:sz w:val="26"/>
          <w:szCs w:val="26"/>
          <w:rtl w:val="0"/>
          <w:lang w:val="de-DE"/>
        </w:rPr>
        <w:t>Associate Justice Neil M, Gorsuch</w:t>
      </w:r>
    </w:p>
    <w:p>
      <w:pPr>
        <w:pStyle w:val="Addressee"/>
        <w:rPr>
          <w:rFonts w:ascii="Times Roman" w:cs="Times Roman" w:hAnsi="Times Roman" w:eastAsia="Times Roman"/>
          <w:sz w:val="26"/>
          <w:szCs w:val="26"/>
        </w:rPr>
      </w:pPr>
      <w:r>
        <w:rPr>
          <w:rFonts w:ascii="Times Roman" w:hAnsi="Times Roman"/>
          <w:sz w:val="26"/>
          <w:szCs w:val="26"/>
          <w:rtl w:val="0"/>
          <w:lang w:val="en-US"/>
        </w:rPr>
        <w:t>Associate Justice Brett N. Kavanaugh</w:t>
      </w:r>
    </w:p>
    <w:p>
      <w:pPr>
        <w:pStyle w:val="Addressee"/>
        <w:rPr>
          <w:rFonts w:ascii="Times Roman" w:cs="Times Roman" w:hAnsi="Times Roman" w:eastAsia="Times Roman"/>
          <w:sz w:val="26"/>
          <w:szCs w:val="26"/>
        </w:rPr>
      </w:pPr>
      <w:r>
        <w:rPr>
          <w:rFonts w:ascii="Times Roman" w:hAnsi="Times Roman"/>
          <w:sz w:val="26"/>
          <w:szCs w:val="26"/>
          <w:rtl w:val="0"/>
        </w:rPr>
        <w:t>Associate Justice Ketanji Brown Jackson</w:t>
      </w:r>
    </w:p>
    <w:p>
      <w:pPr>
        <w:pStyle w:val="Addressee"/>
        <w:rPr>
          <w:rFonts w:ascii="Times Roman" w:cs="Times Roman" w:hAnsi="Times Roman" w:eastAsia="Times Roman"/>
          <w:sz w:val="26"/>
          <w:szCs w:val="26"/>
        </w:rPr>
      </w:pPr>
    </w:p>
    <w:p>
      <w:pPr>
        <w:pStyle w:val="Addressee"/>
        <w:tabs>
          <w:tab w:val="left" w:pos="1440"/>
          <w:tab w:val="clear" w:pos="6400"/>
        </w:tabs>
        <w:rPr>
          <w:rFonts w:ascii="Times Roman" w:cs="Times Roman" w:hAnsi="Times Roman" w:eastAsia="Times Roman"/>
          <w:sz w:val="26"/>
          <w:szCs w:val="26"/>
        </w:rPr>
      </w:pPr>
      <w:r>
        <w:rPr>
          <w:rFonts w:ascii="Times Roman" w:hAnsi="Times Roman"/>
          <w:sz w:val="26"/>
          <w:szCs w:val="26"/>
          <w:rtl w:val="0"/>
        </w:rPr>
        <w:t>RE:</w:t>
      </w:r>
      <w:r>
        <w:rPr>
          <w:rFonts w:ascii="Times Roman" w:cs="Times Roman" w:hAnsi="Times Roman" w:eastAsia="Times Roman"/>
          <w:sz w:val="26"/>
          <w:szCs w:val="26"/>
        </w:rPr>
        <w:tab/>
      </w:r>
      <w:r>
        <w:rPr>
          <w:rFonts w:ascii="Times Roman" w:hAnsi="Times Roman"/>
          <w:sz w:val="26"/>
          <w:szCs w:val="26"/>
          <w:rtl w:val="0"/>
        </w:rPr>
        <w:t>Brunson v. A</w:t>
      </w:r>
      <w:r>
        <w:rPr>
          <w:rFonts w:ascii="Times Roman" w:hAnsi="Times Roman"/>
          <w:sz w:val="26"/>
          <w:szCs w:val="26"/>
          <w:rtl w:val="0"/>
          <w:lang w:val="en-US"/>
        </w:rPr>
        <w:t>l</w:t>
      </w:r>
      <w:r>
        <w:rPr>
          <w:rFonts w:ascii="Times Roman" w:hAnsi="Times Roman"/>
          <w:sz w:val="26"/>
          <w:szCs w:val="26"/>
          <w:rtl w:val="0"/>
          <w:lang w:val="fr-FR"/>
        </w:rPr>
        <w:t>ma S. Adams et al</w:t>
      </w:r>
    </w:p>
    <w:p>
      <w:pPr>
        <w:pStyle w:val="Addressee"/>
        <w:tabs>
          <w:tab w:val="left" w:pos="1440"/>
        </w:tabs>
        <w:rPr>
          <w:rFonts w:ascii="Times Roman" w:cs="Times Roman" w:hAnsi="Times Roman" w:eastAsia="Times Roman"/>
          <w:sz w:val="26"/>
          <w:szCs w:val="26"/>
        </w:rPr>
      </w:pPr>
      <w:r>
        <w:rPr>
          <w:rFonts w:ascii="Times Roman" w:hAnsi="Times Roman"/>
          <w:sz w:val="26"/>
          <w:szCs w:val="26"/>
          <w:rtl w:val="0"/>
          <w:lang w:val="it-IT"/>
        </w:rPr>
        <w:t xml:space="preserve">No.: </w:t>
      </w:r>
      <w:r>
        <w:rPr>
          <w:rFonts w:ascii="Times Roman" w:cs="Times Roman" w:hAnsi="Times Roman" w:eastAsia="Times Roman"/>
          <w:sz w:val="26"/>
          <w:szCs w:val="26"/>
        </w:rPr>
        <w:tab/>
      </w:r>
      <w:r>
        <w:rPr>
          <w:rFonts w:ascii="Times Roman" w:hAnsi="Times Roman"/>
          <w:sz w:val="26"/>
          <w:szCs w:val="26"/>
          <w:rtl w:val="0"/>
        </w:rPr>
        <w:t>22-380</w:t>
      </w:r>
    </w:p>
    <w:p>
      <w:pPr>
        <w:pStyle w:val="Addressee"/>
        <w:rPr>
          <w:rFonts w:ascii="Times Roman" w:cs="Times Roman" w:hAnsi="Times Roman" w:eastAsia="Times Roman"/>
          <w:sz w:val="26"/>
          <w:szCs w:val="26"/>
        </w:rPr>
      </w:pPr>
    </w:p>
    <w:p>
      <w:pPr>
        <w:pStyle w:val="Addressee"/>
        <w:rPr>
          <w:rFonts w:ascii="Times Roman" w:cs="Times Roman" w:hAnsi="Times Roman" w:eastAsia="Times Roman"/>
          <w:sz w:val="26"/>
          <w:szCs w:val="26"/>
        </w:rPr>
      </w:pPr>
      <w:r>
        <w:rPr>
          <w:rFonts w:ascii="Times Roman" w:hAnsi="Times Roman"/>
          <w:sz w:val="26"/>
          <w:szCs w:val="26"/>
          <w:rtl w:val="0"/>
          <w:lang w:val="en-US"/>
        </w:rPr>
        <w:t>Dear Justices,</w:t>
      </w:r>
    </w:p>
    <w:p>
      <w:pPr>
        <w:pStyle w:val="Addressee"/>
        <w:rPr>
          <w:rFonts w:ascii="Times Roman" w:cs="Times Roman" w:hAnsi="Times Roman" w:eastAsia="Times Roman"/>
          <w:sz w:val="26"/>
          <w:szCs w:val="26"/>
        </w:rPr>
      </w:pPr>
    </w:p>
    <w:p>
      <w:pPr>
        <w:pStyle w:val="Addressee"/>
        <w:rPr>
          <w:rFonts w:ascii="Times Roman" w:cs="Times Roman" w:hAnsi="Times Roman" w:eastAsia="Times Roman"/>
          <w:sz w:val="26"/>
          <w:szCs w:val="26"/>
        </w:rPr>
      </w:pPr>
      <w:r>
        <w:rPr>
          <w:rFonts w:ascii="Times Roman" w:hAnsi="Times Roman"/>
          <w:sz w:val="26"/>
          <w:szCs w:val="26"/>
          <w:rtl w:val="0"/>
        </w:rPr>
        <w:t>I</w:t>
      </w:r>
      <w:r>
        <w:rPr>
          <w:rFonts w:ascii="Times Roman" w:hAnsi="Times Roman"/>
          <w:sz w:val="26"/>
          <w:szCs w:val="26"/>
          <w:rtl w:val="0"/>
          <w:lang w:val="en-US"/>
        </w:rPr>
        <w:t xml:space="preserve"> am one of the People, the makers of laws, as seen in the 50 state constitutions, </w:t>
      </w:r>
      <w:r>
        <w:rPr>
          <w:rFonts w:ascii="Times Roman" w:hAnsi="Times Roman"/>
          <w:sz w:val="26"/>
          <w:szCs w:val="26"/>
          <w:rtl w:val="0"/>
          <w:lang w:val="en-US"/>
        </w:rPr>
        <w:t xml:space="preserve">stand in support of </w:t>
      </w:r>
      <w:r>
        <w:rPr>
          <w:rFonts w:ascii="Times Roman" w:hAnsi="Times Roman"/>
          <w:sz w:val="26"/>
          <w:szCs w:val="26"/>
          <w:rtl w:val="0"/>
          <w:lang w:val="en-US"/>
        </w:rPr>
        <w:t>the above case</w:t>
      </w:r>
      <w:r>
        <w:rPr>
          <w:rFonts w:ascii="Times Roman" w:hAnsi="Times Roman"/>
          <w:sz w:val="26"/>
          <w:szCs w:val="26"/>
          <w:rtl w:val="0"/>
        </w:rPr>
        <w:t xml:space="preserve">. </w:t>
      </w:r>
      <w:r>
        <w:rPr>
          <w:rFonts w:ascii="Times Roman" w:hAnsi="Times Roman"/>
          <w:sz w:val="26"/>
          <w:szCs w:val="26"/>
          <w:rtl w:val="0"/>
          <w:lang w:val="en-US"/>
        </w:rPr>
        <w:t xml:space="preserve">  We the People have legitimate concerns about the voting process. If those who were allegedly voted into office neglect to investigate our concerns and provide remedy, then they are to be removed from office.  We have waited patiently for 2 years for election investigations to take place and we have heard only excuses and seen only the gross incompetence of government.  </w:t>
      </w:r>
      <w:r>
        <w:rPr>
          <w:rFonts w:ascii="Times Roman" w:hAnsi="Times Roman"/>
          <w:sz w:val="26"/>
          <w:szCs w:val="26"/>
          <w:rtl w:val="0"/>
          <w:lang w:val="en-US"/>
        </w:rPr>
        <w:t>Please exercise justice as trustees of the People</w:t>
      </w:r>
      <w:r>
        <w:rPr>
          <w:rFonts w:ascii="Times Roman" w:hAnsi="Times Roman"/>
          <w:sz w:val="26"/>
          <w:szCs w:val="26"/>
          <w:rtl w:val="0"/>
          <w:lang w:val="en-US"/>
        </w:rPr>
        <w:t xml:space="preserve"> to protect the integrity of voting in the United States of America.</w:t>
      </w:r>
    </w:p>
    <w:p>
      <w:pPr>
        <w:pStyle w:val="Addressee"/>
        <w:rPr>
          <w:rFonts w:ascii="Times Roman" w:cs="Times Roman" w:hAnsi="Times Roman" w:eastAsia="Times Roman"/>
          <w:sz w:val="26"/>
          <w:szCs w:val="26"/>
        </w:rPr>
      </w:pPr>
    </w:p>
    <w:p>
      <w:pPr>
        <w:pStyle w:val="Addressee"/>
        <w:rPr>
          <w:rFonts w:ascii="Times Roman" w:cs="Times Roman" w:hAnsi="Times Roman" w:eastAsia="Times Roman"/>
          <w:sz w:val="26"/>
          <w:szCs w:val="26"/>
        </w:rPr>
      </w:pPr>
      <w:r>
        <w:rPr>
          <w:rFonts w:ascii="Times Roman" w:hAnsi="Times Roman"/>
          <w:sz w:val="26"/>
          <w:szCs w:val="26"/>
          <w:rtl w:val="0"/>
          <w:lang w:val="en-US"/>
        </w:rPr>
        <w:t>Sincerely,</w:t>
      </w:r>
    </w:p>
    <w:p>
      <w:pPr>
        <w:pStyle w:val="Addressee"/>
        <w:rPr>
          <w:rFonts w:ascii="Times Roman" w:cs="Times Roman" w:hAnsi="Times Roman" w:eastAsia="Times Roman"/>
          <w:sz w:val="26"/>
          <w:szCs w:val="26"/>
        </w:rPr>
      </w:pPr>
    </w:p>
    <w:p>
      <w:pPr>
        <w:pStyle w:val="Addressee"/>
        <w:rPr>
          <w:rFonts w:ascii="Times Roman" w:cs="Times Roman" w:hAnsi="Times Roman" w:eastAsia="Times Roman"/>
          <w:sz w:val="26"/>
          <w:szCs w:val="26"/>
        </w:rPr>
      </w:pPr>
    </w:p>
    <w:p>
      <w:pPr>
        <w:pStyle w:val="Addressee"/>
      </w:pPr>
      <w:r>
        <w:rPr>
          <w:rFonts w:ascii="Times Roman" w:hAnsi="Times Roman"/>
          <w:sz w:val="26"/>
          <w:szCs w:val="26"/>
          <w:rtl w:val="0"/>
          <w:lang w:val="en-US"/>
        </w:rPr>
        <w:t>Your Name</w:t>
      </w:r>
    </w:p>
    <w:sectPr>
      <w:headerReference w:type="default" r:id="rId4"/>
      <w:footerReference w:type="default" r:id="rId5"/>
      <w:pgSz w:w="12240" w:h="15840" w:orient="portrait"/>
      <w:pgMar w:top="144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nela Text Regular">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320"/>
        <w:tab w:val="right" w:pos="8640"/>
        <w:tab w:val="clear" w:pos="9020"/>
      </w:tabs>
      <w:spacing w:after="240" w:line="168" w:lineRule="auto"/>
      <w:jc w:val="left"/>
      <w:rPr>
        <w:rFonts w:ascii="Times Roman" w:cs="Times Roman" w:hAnsi="Times Roman" w:eastAsia="Times Roman"/>
        <w:b w:val="1"/>
        <w:bCs w:val="1"/>
        <w:outline w:val="0"/>
        <w:color w:val="000000"/>
        <w:sz w:val="40"/>
        <w:szCs w:val="40"/>
        <w14:textFill>
          <w14:solidFill>
            <w14:srgbClr w14:val="000000"/>
          </w14:solidFill>
        </w14:textFill>
      </w:rPr>
    </w:pPr>
    <w:r>
      <w:rPr>
        <w:rFonts w:ascii="Times Roman" w:hAnsi="Times Roman"/>
        <w:b w:val="1"/>
        <w:bCs w:val="1"/>
        <w:outline w:val="0"/>
        <w:color w:val="000000"/>
        <w:sz w:val="40"/>
        <w:szCs w:val="40"/>
        <w14:textFill>
          <w14:solidFill>
            <w14:srgbClr w14:val="000000"/>
          </w14:solidFill>
        </w14:textFill>
      </w:rPr>
      <w:tab/>
    </w:r>
    <w:r>
      <w:rPr>
        <w:rFonts w:ascii="Times Roman" w:hAnsi="Times Roman"/>
        <w:b w:val="1"/>
        <w:bCs w:val="1"/>
        <w:outline w:val="0"/>
        <w:color w:val="000000"/>
        <w:sz w:val="40"/>
        <w:szCs w:val="40"/>
        <w:rtl w:val="0"/>
        <w:lang w:val="en-US"/>
        <w14:textFill>
          <w14:solidFill>
            <w14:srgbClr w14:val="000000"/>
          </w14:solidFill>
        </w14:textFill>
      </w:rPr>
      <w:t>your name</w:t>
    </w:r>
  </w:p>
  <w:p>
    <w:pPr>
      <w:pStyle w:val="Header &amp; Footer"/>
      <w:tabs>
        <w:tab w:val="center" w:pos="4320"/>
        <w:tab w:val="right" w:pos="8640"/>
        <w:tab w:val="clear" w:pos="9020"/>
      </w:tabs>
      <w:spacing w:after="0" w:line="240" w:lineRule="auto"/>
      <w:jc w:val="left"/>
      <w:rPr>
        <w:rFonts w:ascii="Times Roman" w:cs="Times Roman" w:hAnsi="Times Roman" w:eastAsia="Times Roman"/>
        <w:outline w:val="0"/>
        <w:color w:val="000000"/>
        <w14:textFill>
          <w14:solidFill>
            <w14:srgbClr w14:val="000000"/>
          </w14:solidFill>
        </w14:textFill>
      </w:rPr>
    </w:pPr>
    <w:r>
      <w:rPr>
        <w:rFonts w:ascii="Times Roman" w:cs="Times Roman" w:hAnsi="Times Roman" w:eastAsia="Times Roman"/>
        <w:outline w:val="0"/>
        <w:color w:val="000000"/>
        <w14:textFill>
          <w14:solidFill>
            <w14:srgbClr w14:val="000000"/>
          </w14:solidFill>
        </w14:textFill>
      </w:rPr>
      <w:tab/>
    </w:r>
    <w:r>
      <w:rPr>
        <w:rFonts w:ascii="Times Roman" w:cs="Arial Unicode MS" w:hAnsi="Times Roman" w:eastAsia="Arial Unicode MS"/>
        <w:b w:val="0"/>
        <w:bCs w:val="0"/>
        <w:i w:val="0"/>
        <w:iCs w:val="0"/>
        <w:outline w:val="0"/>
        <w:color w:val="000000"/>
        <w:sz w:val="22"/>
        <w:szCs w:val="22"/>
        <w:rtl w:val="0"/>
        <w:lang w:val="en-US"/>
        <w14:textFill>
          <w14:solidFill>
            <w14:srgbClr w14:val="000000"/>
          </w14:solidFill>
        </w14:textFill>
      </w:rPr>
      <w:t>your address</w:t>
    </w:r>
  </w:p>
  <w:p>
    <w:pPr>
      <w:pStyle w:val="Header &amp; Footer"/>
      <w:tabs>
        <w:tab w:val="center" w:pos="4320"/>
        <w:tab w:val="right" w:pos="8640"/>
        <w:tab w:val="clear" w:pos="9020"/>
      </w:tabs>
      <w:spacing w:after="0" w:line="240" w:lineRule="auto"/>
      <w:jc w:val="left"/>
    </w:pPr>
    <w:r>
      <w:rPr>
        <w:rFonts w:ascii="Times Roman" w:cs="Times Roman" w:hAnsi="Times Roman" w:eastAsia="Times Roman"/>
        <w:outline w:val="0"/>
        <w:color w:val="000000"/>
        <w14:textFill>
          <w14:solidFill>
            <w14:srgbClr w14:val="000000"/>
          </w14:solidFill>
        </w14:textFill>
      </w:rPr>
      <w:tab/>
    </w:r>
    <w:r>
      <w:rPr>
        <w:rFonts w:ascii="Times Roman" w:cs="Arial Unicode MS" w:hAnsi="Times Roman" w:eastAsia="Arial Unicode MS"/>
        <w:b w:val="0"/>
        <w:bCs w:val="0"/>
        <w:i w:val="0"/>
        <w:iCs w:val="0"/>
        <w:outline w:val="0"/>
        <w:color w:val="000000"/>
        <w:sz w:val="22"/>
        <w:szCs w:val="22"/>
        <w:rtl w:val="0"/>
        <w:lang w:val="en-US"/>
        <w14:textFill>
          <w14:solidFill>
            <w14:srgbClr w14:val="000000"/>
          </w14:solidFill>
        </w14:textFill>
      </w:rPr>
      <w:t>your phone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180" w:line="264" w:lineRule="auto"/>
      <w:ind w:left="0" w:right="0" w:firstLine="0"/>
      <w:jc w:val="left"/>
      <w:outlineLvl w:val="9"/>
    </w:pPr>
    <w:rPr>
      <w:rFonts w:ascii="Canela Text Regular" w:cs="Arial Unicode MS" w:hAnsi="Canela Text Regular" w:eastAsia="Arial Unicode MS"/>
      <w:b w:val="0"/>
      <w:bCs w:val="0"/>
      <w:i w:val="0"/>
      <w:iCs w:val="0"/>
      <w:caps w:val="0"/>
      <w:smallCaps w:val="0"/>
      <w:strike w:val="0"/>
      <w:dstrike w:val="0"/>
      <w:outline w:val="0"/>
      <w:color w:val="5b5854"/>
      <w:spacing w:val="0"/>
      <w:kern w:val="0"/>
      <w:position w:val="0"/>
      <w:sz w:val="22"/>
      <w:szCs w:val="22"/>
      <w:u w:val="none"/>
      <w:shd w:val="nil" w:color="auto" w:fill="auto"/>
      <w:vertAlign w:val="baseline"/>
      <w14:textOutline>
        <w14:noFill/>
      </w14:textOutline>
      <w14:textFill>
        <w14:solidFill>
          <w14:srgbClr w14:val="5B5854"/>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180" w:line="264" w:lineRule="auto"/>
      <w:ind w:left="0" w:right="0" w:firstLine="0"/>
      <w:jc w:val="left"/>
      <w:outlineLvl w:val="9"/>
    </w:pPr>
    <w:rPr>
      <w:rFonts w:ascii="Canela Text Regular" w:cs="Canela Text Regular" w:hAnsi="Canela Text Regular" w:eastAsia="Canela Text Regular"/>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Addressee">
    <w:name w:val="Addressee"/>
    <w:next w:val="Addressee"/>
    <w:pPr>
      <w:keepNext w:val="0"/>
      <w:keepLines w:val="0"/>
      <w:pageBreakBefore w:val="0"/>
      <w:widowControl w:val="1"/>
      <w:shd w:val="clear" w:color="auto" w:fill="auto"/>
      <w:tabs>
        <w:tab w:val="left" w:pos="6400"/>
      </w:tabs>
      <w:suppressAutoHyphens w:val="0"/>
      <w:bidi w:val="0"/>
      <w:spacing w:before="0" w:after="0" w:line="264" w:lineRule="auto"/>
      <w:ind w:left="0" w:right="0" w:firstLine="0"/>
      <w:jc w:val="left"/>
      <w:outlineLvl w:val="9"/>
    </w:pPr>
    <w:rPr>
      <w:rFonts w:ascii="Canela Text Regular" w:cs="Canela Text Regular" w:hAnsi="Canela Text Regular" w:eastAsia="Canela Text Regular"/>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23_Classic_Letter">
  <a:themeElements>
    <a:clrScheme name="23_Classic_Letter">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Classic_Letter">
      <a:majorFont>
        <a:latin typeface="Canela Deck Bold"/>
        <a:ea typeface="Canela Deck Bold"/>
        <a:cs typeface="Canela Deck Bold"/>
      </a:majorFont>
      <a:minorFont>
        <a:latin typeface="Canela Text Regular"/>
        <a:ea typeface="Canela Text Regular"/>
        <a:cs typeface="Canela Text Regular"/>
      </a:minorFont>
    </a:fontScheme>
    <a:fmtScheme name="23_Classic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11303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FFFFFF"/>
            </a:solidFill>
            <a:effectLst/>
            <a:uFillTx/>
            <a:latin typeface="Graphik"/>
            <a:ea typeface="Graphik"/>
            <a:cs typeface="Graphik"/>
            <a:sym typeface="Graphi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0000"/>
          </a:lnSpc>
          <a:spcBef>
            <a:spcPts val="90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Canela Text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