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0" w:line="288" w:lineRule="auto"/>
        <w:rPr>
          <w:rFonts w:ascii="Helvetica" w:cs="Helvetica" w:hAnsi="Helvetica" w:eastAsia="Helvetica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>Raids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Home Raided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Home damaged by raid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No warrant or incomplete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False evidence planted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Injured and/or subjected to pepper spray  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Publicly humiliated </w:t>
      </w:r>
      <w:r>
        <w:rPr>
          <w:rFonts w:ascii="Helvetica" w:hAnsi="Helvetica"/>
          <w:rtl w:val="0"/>
          <w:lang w:val="en-US"/>
        </w:rPr>
        <w:t>/ Reputation ruined with neighbors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Violation of privacy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Theft by officers</w:t>
      </w: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>Jail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Taking of bodily fluids and fingerprints (violation of privacy and theft)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Taking of DNA </w:t>
      </w:r>
      <w:r>
        <w:rPr>
          <w:rFonts w:ascii="Helvetica" w:hAnsi="Helvetica"/>
          <w:rtl w:val="0"/>
          <w:lang w:val="en-US"/>
        </w:rPr>
        <w:t>(violation of privacy and theft)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Diesel therapy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Coerced to sign a unconstitutional plea deal under duress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Food (lacking nutrition or unfit for consumption, according to DC Health)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Food infested with rodent droppings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Lack of clean water 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Lack of basic necessities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Rundown facilities in need of repairs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Intentional torture with ac in winter, heat in summer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fr-FR"/>
        </w:rPr>
      </w:pPr>
      <w:r>
        <w:rPr>
          <w:rFonts w:ascii="Helvetica" w:hAnsi="Helvetica"/>
          <w:rtl w:val="0"/>
          <w:lang w:val="fr-FR"/>
        </w:rPr>
        <w:t>Inhumane conditions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Injuries from jail conditions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Phone calls tapped so they know your defense (lack of privacy and due process)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Reading of mail, violation of privacy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discarding or </w:t>
      </w:r>
      <w:r>
        <w:rPr>
          <w:rFonts w:ascii="Helvetica" w:hAnsi="Helvetica"/>
          <w:rtl w:val="0"/>
          <w:lang w:val="en-US"/>
        </w:rPr>
        <w:t xml:space="preserve">withholding </w:t>
      </w:r>
      <w:r>
        <w:rPr>
          <w:rFonts w:ascii="Helvetica" w:hAnsi="Helvetica"/>
          <w:rtl w:val="0"/>
          <w:lang w:val="en-US"/>
        </w:rPr>
        <w:t>of mail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religious books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medical and medicine</w:t>
      </w:r>
    </w:p>
    <w:p>
      <w:pPr>
        <w:pStyle w:val="Default"/>
        <w:numPr>
          <w:ilvl w:val="0"/>
          <w:numId w:val="4"/>
        </w:numPr>
        <w:spacing w:before="20"/>
        <w:jc w:val="left"/>
        <w:rPr>
          <w:rFonts w:ascii="Helvetica" w:hAnsi="Helvetic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Given the wrong medication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outdoor fresh air and recreation or sunlight (bio-rythem)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solitary confinement</w:t>
      </w:r>
      <w:r>
        <w:rPr>
          <w:rFonts w:ascii="Helvetica" w:hAnsi="Helvetica"/>
          <w:rtl w:val="0"/>
          <w:lang w:val="en-US"/>
        </w:rPr>
        <w:t>, excessive beyond 15 days (torture according to UN)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Lacking ADA compliance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Lack of basic resources and/or ability to write complaints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overcrowded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U</w:t>
      </w:r>
      <w:r>
        <w:rPr>
          <w:rFonts w:ascii="Helvetica" w:hAnsi="Helvetica"/>
          <w:rtl w:val="0"/>
          <w:lang w:val="en-US"/>
        </w:rPr>
        <w:t>nderstaff</w:t>
      </w:r>
      <w:r>
        <w:rPr>
          <w:rFonts w:ascii="Helvetica" w:hAnsi="Helvetica"/>
          <w:rtl w:val="0"/>
          <w:lang w:val="en-US"/>
        </w:rPr>
        <w:t>ed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Cruel or unusual punishment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Humiliation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fr-FR"/>
        </w:rPr>
      </w:pPr>
      <w:r>
        <w:rPr>
          <w:rFonts w:ascii="Helvetica" w:hAnsi="Helvetica"/>
          <w:rtl w:val="0"/>
          <w:lang w:val="fr-FR"/>
        </w:rPr>
        <w:t>violent</w:t>
      </w:r>
      <w:r>
        <w:rPr>
          <w:rFonts w:ascii="Helvetica" w:hAnsi="Helvetica"/>
          <w:rtl w:val="0"/>
          <w:lang w:val="en-US"/>
        </w:rPr>
        <w:t xml:space="preserve"> or</w:t>
      </w:r>
      <w:r>
        <w:rPr>
          <w:rFonts w:ascii="Helvetica" w:hAnsi="Helvetica"/>
          <w:rtl w:val="0"/>
        </w:rPr>
        <w:t xml:space="preserve"> unsafe</w:t>
      </w:r>
      <w:r>
        <w:rPr>
          <w:rFonts w:ascii="Helvetica" w:hAnsi="Helvetica"/>
          <w:rtl w:val="0"/>
          <w:lang w:val="en-US"/>
        </w:rPr>
        <w:t>, put with career criminals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Subjected to excessive raids and theft by officers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Subjected to </w:t>
      </w:r>
      <w:r>
        <w:rPr>
          <w:rFonts w:ascii="Helvetica" w:hAnsi="Helvetica"/>
          <w:rtl w:val="0"/>
          <w:lang w:val="en-US"/>
        </w:rPr>
        <w:t>bacteria</w:t>
      </w:r>
      <w:r>
        <w:rPr>
          <w:rFonts w:ascii="Helvetica" w:hAnsi="Helvetica"/>
          <w:rtl w:val="0"/>
          <w:lang w:val="en-US"/>
        </w:rPr>
        <w:t>, mold or mildew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Subjected to drugs or abuse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Subjected to disease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Subjected to lice, mites, bedbugs or rodents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hairtrim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visitations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religi</w:t>
      </w:r>
      <w:r>
        <w:rPr>
          <w:rFonts w:ascii="Helvetica" w:hAnsi="Helvetica" w:hint="default"/>
          <w:rtl w:val="0"/>
          <w:lang w:val="en-US"/>
        </w:rPr>
        <w:t>ø</w:t>
      </w:r>
      <w:r>
        <w:rPr>
          <w:rFonts w:ascii="Helvetica" w:hAnsi="Helvetica"/>
          <w:rtl w:val="0"/>
          <w:lang w:val="en-US"/>
        </w:rPr>
        <w:t>s</w:t>
      </w:r>
      <w:r>
        <w:rPr>
          <w:rFonts w:ascii="Helvetica" w:hAnsi="Helvetica"/>
          <w:rtl w:val="0"/>
          <w:lang w:val="en-US"/>
        </w:rPr>
        <w:t xml:space="preserve"> services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forced vaccinations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forced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>fascist reeducation training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pt-PT"/>
        </w:rPr>
      </w:pPr>
      <w:r>
        <w:rPr>
          <w:rFonts w:ascii="Helvetica" w:hAnsi="Helvetica"/>
          <w:rtl w:val="0"/>
          <w:lang w:val="pt-PT"/>
        </w:rPr>
        <w:t>assault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Informant used, violating Miranda Rights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Lack of representative support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Paid slave wages for work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extorted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Racism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Theft of personal items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Time lost with family and friends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Jail Politics/</w:t>
      </w:r>
      <w:r>
        <w:rPr>
          <w:rFonts w:ascii="Helvetica" w:hAnsi="Helvetica"/>
          <w:rtl w:val="0"/>
          <w:lang w:val="fr-FR"/>
        </w:rPr>
        <w:t>Corruption</w:t>
      </w: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>Court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due process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Lawyers fees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Possible incompetent council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 xml:space="preserve">Denied and or </w:t>
      </w:r>
      <w:r>
        <w:rPr>
          <w:rFonts w:ascii="Helvetica" w:hAnsi="Helvetica"/>
          <w:rtl w:val="0"/>
          <w:lang w:val="es-ES_tradnl"/>
        </w:rPr>
        <w:t>destroye</w:t>
      </w:r>
      <w:r>
        <w:rPr>
          <w:rFonts w:ascii="Helvetica" w:hAnsi="Helvetica"/>
          <w:rtl w:val="0"/>
          <w:lang w:val="en-US"/>
        </w:rPr>
        <w:t xml:space="preserve">d </w:t>
      </w:r>
      <w:r>
        <w:rPr>
          <w:rFonts w:ascii="Helvetica" w:hAnsi="Helvetica"/>
          <w:rtl w:val="0"/>
          <w:lang w:val="en-US"/>
        </w:rPr>
        <w:t>evidence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witness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Incompetent judge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Defamation by lawyer, judge or jury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Possible Judge who trades stocks and bonds [see form 700]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Possible Judge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invalid oaths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Making fun of pro se litigant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Clerk denying to file paperwork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Court jail abuse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Denied speedy trial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Bills of attainder</w:t>
      </w: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Body"/>
        <w:spacing w:before="20" w:line="288" w:lineRule="auto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n-US"/>
        </w:rPr>
        <w:t>After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Travel home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Results of defamation of character by media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Results of being banned by certain banks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Results of privacy breach by banks disclosing personal information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Basic necessities and cost of reestablishing services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Loss of job and having to find a job or rebuild business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Recovery emotionally, PTSD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Recovery from injuries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Medical and/or Therapy costs for life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Therapy for family, costs for life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Parole/second sentence/double jeopardy</w:t>
      </w:r>
    </w:p>
    <w:p>
      <w:pPr>
        <w:pStyle w:val="Body"/>
        <w:numPr>
          <w:ilvl w:val="0"/>
          <w:numId w:val="3"/>
        </w:numPr>
        <w:spacing w:before="20" w:line="288" w:lineRule="auto"/>
        <w:rPr>
          <w:rFonts w:ascii="Helvetica" w:hAnsi="Helvetica"/>
          <w:lang w:val="en-US"/>
        </w:rPr>
      </w:pPr>
      <w:r>
        <w:rPr>
          <w:rFonts w:ascii="Helvetica" w:hAnsi="Helvetica"/>
          <w:rtl w:val="0"/>
          <w:lang w:val="en-US"/>
        </w:rPr>
        <w:t>Having to pay court, legal or other fees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numPr>
        <w:ilvl w:val="0"/>
        <w:numId w:val="1"/>
      </w:numPr>
      <w:jc w:val="left"/>
    </w:pPr>
    <w:r>
      <w:tab/>
    </w:r>
    <w:r>
      <w:rPr>
        <w:rtl w:val="0"/>
        <w:lang w:val="en-US"/>
      </w:rPr>
      <w:t xml:space="preserve">Recovery and Restitution - </w:t>
    </w:r>
  </w:p>
  <w:p>
    <w:pPr>
      <w:pStyle w:val="Header &amp; Footer"/>
      <w:numPr>
        <w:ilvl w:val="0"/>
        <w:numId w:val="1"/>
      </w:numPr>
      <w:jc w:val="left"/>
    </w:pPr>
    <w:r>
      <w:tab/>
    </w:r>
    <w:r>
      <w:rPr>
        <w:rtl w:val="0"/>
        <w:lang w:val="en-US"/>
      </w:rPr>
      <w:t>violations checklist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0.2pt;height:20.2pt;">
        <v:imagedata r:id="rId1" o:title="bullet_circle-blk-resize.png"/>
      </v:shape>
    </w:pict>
  </w:numPicBullet>
  <w:numPicBullet w:numPicBulletId="1">
    <w:pict>
      <v:shape id="_x0000_s1026" type="#_x0000_t75" style="visibility:visible;width:340.0pt;height:340.0pt;">
        <v:imagedata r:id="rId2" o:title="bullet_drafting.png"/>
      </v:shape>
    </w:pict>
  </w:numPicBullet>
  <w:numPicBullet w:numPicBulletId="2">
    <w:pict>
      <v:shape id="_x0000_s1026" type="#_x0000_t75" style="visibility:visible;width:43.0pt;height:43.0pt;">
        <v:imagedata r:id="rId3" o:title="image1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right" w:pos="9360"/>
          <w:tab w:val="clear" w:pos="9020"/>
        </w:tabs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center" w:pos="4680"/>
          <w:tab w:val="right" w:pos="9360"/>
          <w:tab w:val="clear" w:pos="9020"/>
        </w:tabs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Image"/>
  </w:abstractNum>
  <w:abstractNum w:abstractNumId="2">
    <w:multiLevelType w:val="hybridMultilevel"/>
    <w:styleLink w:val="Image"/>
    <w:lvl w:ilvl="0">
      <w:start w:val="1"/>
      <w:numFmt w:val="bullet"/>
      <w:suff w:val="tab"/>
      <w:lvlText w:val="•"/>
      <w:lvlPicBulletId w:val="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4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7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9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11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4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9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21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PicBulletId w:val="1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2"/>
        <w:lvlJc w:val="left"/>
        <w:pPr>
          <w:ind w:left="4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2"/>
        <w:lvlJc w:val="left"/>
        <w:pPr>
          <w:ind w:left="7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2"/>
        <w:lvlJc w:val="left"/>
        <w:pPr>
          <w:ind w:left="9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2"/>
        <w:lvlJc w:val="left"/>
        <w:pPr>
          <w:ind w:left="118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2"/>
        <w:lvlJc w:val="left"/>
        <w:pPr>
          <w:ind w:left="14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2"/>
        <w:lvlJc w:val="left"/>
        <w:pPr>
          <w:ind w:left="166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2"/>
        <w:lvlJc w:val="left"/>
        <w:pPr>
          <w:ind w:left="190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2"/>
        <w:lvlJc w:val="left"/>
        <w:pPr>
          <w:ind w:left="214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1"/>
          <w:szCs w:val="1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2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249381" marR="0" indent="-249381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Pct val="100000"/>
          <a:buFontTx/>
          <a:buChar char="•"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228600" marR="0" indent="-22860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Pct val="100000"/>
          <a:buFontTx/>
          <a:buChar char="•"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